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both"/>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sz w:val="36"/>
          <w:szCs w:val="36"/>
          <w:lang w:eastAsia="zh-CN"/>
        </w:rPr>
        <w:t>附件一：</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lang w:eastAsia="zh-CN"/>
        </w:rPr>
        <w:t>胎心监护等设备一批参数（仅供参考）</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auto"/>
          <w:spacing w:val="0"/>
          <w:sz w:val="24"/>
          <w:szCs w:val="24"/>
          <w:shd w:val="clear" w:fill="FFFFFF"/>
          <w:vertAlign w:val="baseline"/>
          <w:lang w:val="en-US" w:eastAsia="zh-CN"/>
        </w:rPr>
        <w:t>1.</w:t>
      </w:r>
      <w:r>
        <w:rPr>
          <w:rFonts w:hint="eastAsia" w:ascii="宋体" w:hAnsi="宋体" w:eastAsia="宋体" w:cs="宋体"/>
          <w:b/>
          <w:bCs/>
          <w:i w:val="0"/>
          <w:iCs w:val="0"/>
          <w:caps w:val="0"/>
          <w:color w:val="auto"/>
          <w:spacing w:val="0"/>
          <w:sz w:val="24"/>
          <w:szCs w:val="24"/>
          <w:shd w:val="clear" w:fill="FFFFFF"/>
          <w:vertAlign w:val="baseline"/>
        </w:rPr>
        <w:t>胎心监护设备</w:t>
      </w:r>
      <w:r>
        <w:rPr>
          <w:rFonts w:hint="eastAsia" w:ascii="宋体" w:hAnsi="宋体" w:eastAsia="宋体" w:cs="宋体"/>
          <w:b/>
          <w:bCs/>
          <w:sz w:val="24"/>
          <w:szCs w:val="24"/>
        </w:rPr>
        <w:t>：</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1、与床边机之间用无线WIFI联网方式，传输速度快，传输数据准确，兼容性好。</w:t>
      </w:r>
    </w:p>
    <w:p>
      <w:pPr>
        <w:keepNext w:val="0"/>
        <w:keepLines w:val="0"/>
        <w:pageBreakBefore w:val="0"/>
        <w:tabs>
          <w:tab w:val="left" w:pos="540"/>
          <w:tab w:val="left" w:pos="900"/>
        </w:tabs>
        <w:kinsoku/>
        <w:wordWrap/>
        <w:overflowPunct/>
        <w:topLinePunct w:val="0"/>
        <w:autoSpaceDE/>
        <w:autoSpaceDN/>
        <w:bidi w:val="0"/>
        <w:snapToGrid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w:t>
      </w:r>
      <w:r>
        <w:rPr>
          <w:rFonts w:hint="default" w:ascii="宋体" w:hAnsi="宋体" w:eastAsia="宋体" w:cs="宋体"/>
          <w:b w:val="0"/>
          <w:bCs/>
          <w:sz w:val="24"/>
          <w:szCs w:val="24"/>
          <w:lang w:val="en-US"/>
        </w:rPr>
        <w:t>2</w:t>
      </w:r>
      <w:r>
        <w:rPr>
          <w:rFonts w:hint="eastAsia" w:ascii="宋体" w:hAnsi="宋体" w:cs="宋体"/>
          <w:b w:val="0"/>
          <w:bCs/>
          <w:sz w:val="24"/>
          <w:szCs w:val="24"/>
          <w:lang w:val="en-US" w:eastAsia="zh-CN"/>
        </w:rPr>
        <w:t>、</w:t>
      </w:r>
      <w:r>
        <w:rPr>
          <w:rFonts w:hint="eastAsia" w:ascii="宋体" w:hAnsi="宋体" w:eastAsia="宋体" w:cs="宋体"/>
          <w:b w:val="0"/>
          <w:bCs/>
          <w:sz w:val="24"/>
          <w:szCs w:val="24"/>
        </w:rPr>
        <w:t>具有实时在线电脑自动分析功能，能对每一时刻胎儿胎心率基线高低、各种加速、减速的变化、细变异大小、宫缩的变化及胎动情况实时分析，并当监护曲线每显示一屏后自动将分析结果标示在曲线上，并且最后能对整个监护的全部信息按无刺激试验（NST）或宫缩试验（OCT、CST、BST）进行综合分析，给出诊断结果及胎儿评分。</w:t>
      </w:r>
    </w:p>
    <w:p>
      <w:pPr>
        <w:keepNext w:val="0"/>
        <w:keepLines w:val="0"/>
        <w:pageBreakBefore w:val="0"/>
        <w:tabs>
          <w:tab w:val="left" w:pos="540"/>
          <w:tab w:val="left" w:pos="900"/>
        </w:tabs>
        <w:kinsoku/>
        <w:wordWrap/>
        <w:overflowPunct/>
        <w:topLinePunct w:val="0"/>
        <w:autoSpaceDE/>
        <w:autoSpaceDN/>
        <w:bidi w:val="0"/>
        <w:snapToGrid w:val="0"/>
        <w:spacing w:line="440" w:lineRule="atLeast"/>
        <w:textAlignment w:val="auto"/>
        <w:rPr>
          <w:rFonts w:hint="eastAsia" w:ascii="宋体" w:hAnsi="宋体" w:eastAsia="宋体" w:cs="宋体"/>
          <w:b w:val="0"/>
          <w:bCs/>
          <w:sz w:val="24"/>
          <w:szCs w:val="24"/>
        </w:rPr>
      </w:pPr>
      <w:r>
        <w:rPr>
          <w:rFonts w:hint="default" w:ascii="宋体" w:hAnsi="宋体" w:eastAsia="宋体" w:cs="宋体"/>
          <w:b w:val="0"/>
          <w:bCs/>
          <w:sz w:val="24"/>
          <w:szCs w:val="24"/>
          <w:lang w:val="en-US"/>
        </w:rPr>
        <w:t>3</w:t>
      </w:r>
      <w:r>
        <w:rPr>
          <w:rFonts w:hint="eastAsia" w:ascii="宋体" w:hAnsi="宋体" w:cs="宋体"/>
          <w:b w:val="0"/>
          <w:bCs/>
          <w:sz w:val="24"/>
          <w:szCs w:val="24"/>
          <w:lang w:val="en-US" w:eastAsia="zh-CN"/>
        </w:rPr>
        <w:t>、</w:t>
      </w:r>
      <w:r>
        <w:rPr>
          <w:rFonts w:hint="eastAsia" w:ascii="宋体" w:hAnsi="宋体" w:eastAsia="宋体" w:cs="宋体"/>
          <w:b w:val="0"/>
          <w:bCs/>
          <w:sz w:val="24"/>
          <w:szCs w:val="24"/>
        </w:rPr>
        <w:t>可随时在监护曲线的旁边进行汉字标注说明，形成电子病历，方便医护人员查阅、分析，必要时可做为医疗事故法律取证。</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default" w:ascii="宋体" w:hAnsi="宋体" w:eastAsia="宋体" w:cs="宋体"/>
          <w:b w:val="0"/>
          <w:bCs/>
          <w:sz w:val="24"/>
          <w:szCs w:val="24"/>
          <w:lang w:val="en-US"/>
        </w:rPr>
        <w:t>4</w:t>
      </w:r>
      <w:r>
        <w:rPr>
          <w:rFonts w:hint="eastAsia" w:ascii="宋体" w:hAnsi="宋体" w:eastAsia="宋体" w:cs="宋体"/>
          <w:b w:val="0"/>
          <w:bCs/>
          <w:sz w:val="24"/>
          <w:szCs w:val="24"/>
        </w:rPr>
        <w:t>、当床边机探头滑落或其它原因检测不到胎心信号时，系统可以自动抬笔，断开正在显示的曲线，避免显示假性监护图形。</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default" w:ascii="宋体" w:hAnsi="宋体" w:eastAsia="宋体" w:cs="宋体"/>
          <w:b w:val="0"/>
          <w:bCs/>
          <w:sz w:val="24"/>
          <w:szCs w:val="24"/>
          <w:lang w:val="en-US"/>
        </w:rPr>
        <w:t>5</w:t>
      </w:r>
      <w:r>
        <w:rPr>
          <w:rFonts w:hint="eastAsia" w:ascii="宋体" w:hAnsi="宋体" w:cs="宋体"/>
          <w:b w:val="0"/>
          <w:bCs/>
          <w:sz w:val="24"/>
          <w:szCs w:val="24"/>
          <w:lang w:val="en-US" w:eastAsia="zh-CN"/>
        </w:rPr>
        <w:t>、</w:t>
      </w:r>
      <w:r>
        <w:rPr>
          <w:rFonts w:hint="eastAsia" w:ascii="宋体" w:hAnsi="宋体" w:eastAsia="宋体" w:cs="宋体"/>
          <w:b w:val="0"/>
          <w:bCs/>
          <w:sz w:val="24"/>
          <w:szCs w:val="24"/>
        </w:rPr>
        <w:t>采用全数字化自动同步、自动跟踪和数字信号自相关处理技术，真正做到胎心率曲线和数字同时实时显示，准确、可靠、符合临床。</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default" w:ascii="宋体" w:hAnsi="宋体" w:eastAsia="宋体" w:cs="宋体"/>
          <w:b w:val="0"/>
          <w:bCs/>
          <w:sz w:val="24"/>
          <w:szCs w:val="24"/>
          <w:lang w:val="en-US"/>
        </w:rPr>
        <w:t>6</w:t>
      </w:r>
      <w:r>
        <w:rPr>
          <w:rFonts w:hint="eastAsia" w:ascii="宋体" w:hAnsi="宋体" w:cs="宋体"/>
          <w:b w:val="0"/>
          <w:bCs/>
          <w:sz w:val="24"/>
          <w:szCs w:val="24"/>
          <w:lang w:val="en-US" w:eastAsia="zh-CN"/>
        </w:rPr>
        <w:t>、</w:t>
      </w:r>
      <w:r>
        <w:rPr>
          <w:rFonts w:hint="eastAsia" w:ascii="宋体" w:hAnsi="宋体" w:eastAsia="宋体" w:cs="宋体"/>
          <w:b w:val="0"/>
          <w:bCs/>
          <w:sz w:val="24"/>
          <w:szCs w:val="24"/>
        </w:rPr>
        <w:t>数据库可存储上百万个监护记录，保存孕妇资料。且搜索孕妇信息可按日期/住院号/姓名，3种方式可选。</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w:t>
      </w:r>
      <w:r>
        <w:rPr>
          <w:rFonts w:hint="default" w:ascii="宋体" w:hAnsi="宋体" w:eastAsia="宋体" w:cs="宋体"/>
          <w:b w:val="0"/>
          <w:bCs/>
          <w:sz w:val="24"/>
          <w:szCs w:val="24"/>
          <w:lang w:val="en-US"/>
        </w:rPr>
        <w:t>7</w:t>
      </w:r>
      <w:r>
        <w:rPr>
          <w:rFonts w:hint="eastAsia" w:ascii="宋体" w:hAnsi="宋体" w:eastAsia="宋体" w:cs="宋体"/>
          <w:b w:val="0"/>
          <w:bCs/>
          <w:sz w:val="24"/>
          <w:szCs w:val="24"/>
        </w:rPr>
        <w:t>、可选单床/多床多种显示方式；且系统会根据正在监护的床位数多少对屏幕进行自动分割显示，以便利用屏幕最大化显示有关监护信息。</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default" w:ascii="宋体" w:hAnsi="宋体" w:eastAsia="宋体" w:cs="宋体"/>
          <w:b w:val="0"/>
          <w:bCs/>
          <w:sz w:val="24"/>
          <w:szCs w:val="24"/>
          <w:lang w:val="en-US"/>
        </w:rPr>
        <w:t>8</w:t>
      </w:r>
      <w:r>
        <w:rPr>
          <w:rFonts w:hint="eastAsia" w:ascii="宋体" w:hAnsi="宋体" w:cs="宋体"/>
          <w:b w:val="0"/>
          <w:bCs/>
          <w:sz w:val="24"/>
          <w:szCs w:val="24"/>
          <w:lang w:val="en-US" w:eastAsia="zh-CN"/>
        </w:rPr>
        <w:t>、</w:t>
      </w:r>
      <w:r>
        <w:rPr>
          <w:rFonts w:hint="eastAsia" w:ascii="宋体" w:hAnsi="宋体" w:eastAsia="宋体" w:cs="宋体"/>
          <w:b w:val="0"/>
          <w:bCs/>
          <w:sz w:val="24"/>
          <w:szCs w:val="24"/>
        </w:rPr>
        <w:t xml:space="preserve">可对母亲和胎儿参数报警，报警界限可调，且声光、语音报警。 </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w:t>
      </w:r>
      <w:r>
        <w:rPr>
          <w:rFonts w:hint="default" w:ascii="宋体" w:hAnsi="宋体" w:eastAsia="宋体" w:cs="宋体"/>
          <w:b w:val="0"/>
          <w:bCs/>
          <w:sz w:val="24"/>
          <w:szCs w:val="24"/>
          <w:lang w:val="en-US"/>
        </w:rPr>
        <w:t>9</w:t>
      </w:r>
      <w:r>
        <w:rPr>
          <w:rFonts w:hint="eastAsia" w:ascii="宋体" w:hAnsi="宋体" w:eastAsia="宋体" w:cs="宋体"/>
          <w:b w:val="0"/>
          <w:bCs/>
          <w:sz w:val="24"/>
          <w:szCs w:val="24"/>
        </w:rPr>
        <w:t>、具有全图浏览、全图打印功能，一屏幕可以显示20min（或60min）的监护画面，且最多可打印60min的监护数据；打印支持A4/B5纸型。</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default" w:ascii="宋体" w:hAnsi="宋体" w:eastAsia="宋体" w:cs="宋体"/>
          <w:b w:val="0"/>
          <w:bCs/>
          <w:sz w:val="24"/>
          <w:szCs w:val="24"/>
          <w:lang w:val="en-US"/>
        </w:rPr>
        <w:t>0</w:t>
      </w:r>
      <w:r>
        <w:rPr>
          <w:rFonts w:hint="eastAsia" w:ascii="宋体" w:hAnsi="宋体" w:eastAsia="宋体" w:cs="宋体"/>
          <w:b w:val="0"/>
          <w:bCs/>
          <w:sz w:val="24"/>
          <w:szCs w:val="24"/>
        </w:rPr>
        <w:t>、网络结构可任意扩展床边机数量。</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default" w:ascii="宋体" w:hAnsi="宋体" w:eastAsia="宋体" w:cs="宋体"/>
          <w:b w:val="0"/>
          <w:bCs/>
          <w:sz w:val="24"/>
          <w:szCs w:val="24"/>
          <w:lang w:val="en-US"/>
        </w:rPr>
        <w:t>1</w:t>
      </w:r>
      <w:r>
        <w:rPr>
          <w:rFonts w:hint="eastAsia" w:ascii="宋体" w:hAnsi="宋体" w:eastAsia="宋体" w:cs="宋体"/>
          <w:b w:val="0"/>
          <w:bCs/>
          <w:sz w:val="24"/>
          <w:szCs w:val="24"/>
        </w:rPr>
        <w:t>、具有监护自动接入功能，床边机一进入监护状态，所有监护信息及监护数据会自动传入中央监护主机上，自动启动中央工作站开始监护，且监护结束自动储存，实现了自动监护无人值班，极大方便于临床应用。</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二</w:t>
      </w:r>
      <w:r>
        <w:rPr>
          <w:rFonts w:hint="eastAsia" w:ascii="宋体" w:hAnsi="宋体" w:eastAsia="宋体" w:cs="宋体"/>
          <w:b w:val="0"/>
          <w:bCs/>
          <w:sz w:val="24"/>
          <w:szCs w:val="24"/>
        </w:rPr>
        <w:t>、床边机胎儿监护仪主要技术指标及要求：</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cs="宋体"/>
          <w:b w:val="0"/>
          <w:bCs/>
          <w:sz w:val="24"/>
          <w:szCs w:val="24"/>
          <w:lang w:eastAsia="zh-CN"/>
        </w:rPr>
        <w:t>不小于</w:t>
      </w:r>
      <w:r>
        <w:rPr>
          <w:rFonts w:hint="eastAsia" w:ascii="宋体" w:hAnsi="宋体" w:eastAsia="宋体" w:cs="宋体"/>
          <w:b w:val="0"/>
          <w:bCs/>
          <w:sz w:val="24"/>
          <w:szCs w:val="24"/>
        </w:rPr>
        <w:t>8英寸TFT彩色液晶显示，中英文操作菜单。</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可以实时在线电脑自动分析，在监护过程中能对每一时刻胎儿胎心率基线高低、各种加速、减速的变化、细变异大小、宫缩的变化及胎动情况实时分析，并当监护曲线每显示一屏后自动将分析结果标示在曲线上。</w:t>
      </w:r>
    </w:p>
    <w:p>
      <w:pPr>
        <w:keepNext w:val="0"/>
        <w:keepLines w:val="0"/>
        <w:pageBreakBefore w:val="0"/>
        <w:numPr>
          <w:ilvl w:val="0"/>
          <w:numId w:val="1"/>
        </w:numPr>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全数字化自动同步、自动跟踪和数字信号自相关处理技术，胎心率曲线和数字同步实时显示，准确、可靠、符合临床。</w:t>
      </w:r>
    </w:p>
    <w:p>
      <w:pPr>
        <w:keepNext w:val="0"/>
        <w:keepLines w:val="0"/>
        <w:pageBreakBefore w:val="0"/>
        <w:numPr>
          <w:ilvl w:val="0"/>
          <w:numId w:val="0"/>
        </w:numPr>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4、双胞胎监护，可同时对两个胎儿的胎心率、胎动、宫缩等实时监护。</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、胎儿监护指标</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（1）监护参数：胎心率、宫缩压力、胎动</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★（2）超声发射频率及方式：1.0MHz，12晶片数字脉冲超声宽带方式</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（3）超声输出强度：&lt;5Mw/cm</w:t>
      </w:r>
      <w:r>
        <w:rPr>
          <w:rFonts w:hint="eastAsia" w:ascii="宋体" w:hAnsi="宋体" w:eastAsia="宋体" w:cs="宋体"/>
          <w:b w:val="0"/>
          <w:bCs/>
          <w:sz w:val="24"/>
          <w:szCs w:val="24"/>
          <w:vertAlign w:val="superscript"/>
        </w:rPr>
        <w:t>2</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（4）胎心率测量范围：40-220BPM</w:t>
      </w:r>
    </w:p>
    <w:p>
      <w:pPr>
        <w:keepNext w:val="0"/>
        <w:keepLines w:val="0"/>
        <w:pageBreakBefore w:val="0"/>
        <w:kinsoku/>
        <w:wordWrap/>
        <w:overflowPunct/>
        <w:topLinePunct w:val="0"/>
        <w:autoSpaceDE/>
        <w:autoSpaceDN/>
        <w:bidi w:val="0"/>
        <w:spacing w:line="440" w:lineRule="atLeast"/>
        <w:ind w:firstLine="600" w:firstLineChars="25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宫缩压力：范围0－100单位</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（5）自动胎动检测</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、声光报警，上、下限可调</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ind w:left="0" w:right="0" w:firstLine="0"/>
        <w:textAlignment w:val="auto"/>
        <w:rPr>
          <w:rFonts w:hint="eastAsia" w:ascii="宋体" w:hAnsi="宋体" w:eastAsia="宋体" w:cs="宋体"/>
          <w:sz w:val="24"/>
          <w:szCs w:val="24"/>
          <w:lang w:val="en-US" w:eastAsia="zh-CN"/>
        </w:rPr>
      </w:pP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ind w:left="0" w:right="0" w:firstLine="0"/>
        <w:textAlignment w:val="auto"/>
        <w:rPr>
          <w:rFonts w:hint="eastAsia" w:ascii="宋体" w:hAnsi="宋体" w:eastAsia="宋体" w:cs="宋体"/>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atLeast"/>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bCs/>
          <w:i w:val="0"/>
          <w:iCs w:val="0"/>
          <w:caps w:val="0"/>
          <w:color w:val="auto"/>
          <w:spacing w:val="0"/>
          <w:sz w:val="24"/>
          <w:szCs w:val="24"/>
          <w:shd w:val="clear" w:fill="FFFFFF"/>
          <w:vertAlign w:val="baseline"/>
          <w:lang w:val="en-US" w:eastAsia="zh-CN"/>
        </w:rPr>
        <w:t>2.</w:t>
      </w:r>
      <w:r>
        <w:rPr>
          <w:rFonts w:hint="eastAsia" w:ascii="宋体" w:hAnsi="宋体" w:eastAsia="宋体" w:cs="宋体"/>
          <w:b/>
          <w:bCs/>
          <w:i w:val="0"/>
          <w:iCs w:val="0"/>
          <w:caps w:val="0"/>
          <w:color w:val="auto"/>
          <w:spacing w:val="0"/>
          <w:sz w:val="24"/>
          <w:szCs w:val="24"/>
          <w:shd w:val="clear" w:fill="FFFFFF"/>
          <w:vertAlign w:val="baseline"/>
        </w:rPr>
        <w:t>超声波</w:t>
      </w:r>
      <w:r>
        <w:rPr>
          <w:rFonts w:hint="eastAsia" w:ascii="宋体" w:hAnsi="宋体" w:eastAsia="宋体" w:cs="宋体"/>
          <w:b/>
          <w:bCs/>
          <w:sz w:val="24"/>
          <w:szCs w:val="24"/>
          <w:lang w:val="en-US" w:eastAsia="zh-CN"/>
        </w:rPr>
        <w:t>子宫复旧</w:t>
      </w:r>
      <w:r>
        <w:rPr>
          <w:rFonts w:hint="eastAsia" w:ascii="宋体" w:hAnsi="宋体" w:eastAsia="宋体" w:cs="宋体"/>
          <w:b/>
          <w:bCs/>
          <w:sz w:val="24"/>
          <w:szCs w:val="24"/>
          <w:lang w:val="en-US" w:eastAsia="zh-CN"/>
        </w:rPr>
        <w:t>仪</w:t>
      </w:r>
      <w:r>
        <w:rPr>
          <w:rFonts w:hint="eastAsia" w:ascii="宋体" w:hAnsi="宋体" w:eastAsia="宋体" w:cs="宋体"/>
          <w:b w:val="0"/>
          <w:bCs w:val="0"/>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atLeast"/>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超声波子宫复旧仪是利用低强度聚焦超声原理刺激子宫平滑肌，产生明显的收缩反应，再加上正确的操作手法，打到缓解产后疼痛，促进恶露排出，以帮助产妇恢复正常生理状态。</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atLeast"/>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主机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显示屏幕不小于10.4寸，全触摸屏无按钮设计，方便整机喷洒消毒液消毒。</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atLeast"/>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推车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可分离推车，方便多场景应用。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atLeast"/>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聚焦超声治疗系统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采用聚焦超声声场技术，配备输出检测1.5ms 反馈系统。</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atLeast"/>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超声输出声功率</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额定输出功率</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7.3W±20%。可分四档位设置输出功率每档输出，偏差应在±20%的范围内</w:t>
      </w:r>
      <w:r>
        <w:rPr>
          <w:rFonts w:hint="eastAsia" w:ascii="宋体" w:hAnsi="宋体" w:eastAsia="宋体" w:cs="宋体"/>
          <w:b w:val="0"/>
          <w:bCs w:val="0"/>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atLeast"/>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治疗头焦平面距离</w:t>
      </w:r>
      <w:r>
        <w:rPr>
          <w:rFonts w:hint="eastAsia" w:ascii="宋体" w:hAnsi="宋体" w:eastAsia="宋体" w:cs="宋体"/>
          <w:b w:val="0"/>
          <w:bCs w:val="0"/>
          <w:sz w:val="24"/>
          <w:szCs w:val="24"/>
          <w:lang w:val="zh-TW" w:eastAsia="zh-TW"/>
        </w:rPr>
        <w:t>46</w:t>
      </w:r>
      <w:r>
        <w:rPr>
          <w:rFonts w:hint="eastAsia" w:ascii="宋体" w:hAnsi="宋体" w:eastAsia="宋体" w:cs="宋体"/>
          <w:b w:val="0"/>
          <w:bCs w:val="0"/>
          <w:sz w:val="24"/>
          <w:szCs w:val="24"/>
          <w:lang w:val="en-US" w:eastAsia="en-US"/>
        </w:rPr>
        <w:t>±6.9 mm。</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atLeast"/>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lang w:val="zh-TW" w:eastAsia="zh-TW"/>
        </w:rPr>
        <w:t>声工作频率：</w:t>
      </w:r>
      <w:r>
        <w:rPr>
          <w:rFonts w:hint="eastAsia" w:ascii="宋体" w:hAnsi="宋体" w:eastAsia="宋体" w:cs="宋体"/>
          <w:b w:val="0"/>
          <w:bCs w:val="0"/>
          <w:sz w:val="24"/>
          <w:szCs w:val="24"/>
          <w:lang w:val="en-US" w:eastAsia="en-US"/>
        </w:rPr>
        <w:t>0.84MHz,</w:t>
      </w:r>
      <w:r>
        <w:rPr>
          <w:rFonts w:hint="eastAsia" w:ascii="宋体" w:hAnsi="宋体" w:eastAsia="宋体" w:cs="宋体"/>
          <w:b w:val="0"/>
          <w:bCs w:val="0"/>
          <w:sz w:val="24"/>
          <w:szCs w:val="24"/>
          <w:lang w:val="zh-TW" w:eastAsia="zh-TW"/>
        </w:rPr>
        <w:t>误差在±10%范围内。</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atLeast"/>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设备具有定时控制功能，1〜</w:t>
      </w:r>
      <w:r>
        <w:rPr>
          <w:rFonts w:hint="eastAsia" w:ascii="宋体" w:hAnsi="宋体" w:eastAsia="宋体" w:cs="宋体"/>
          <w:b w:val="0"/>
          <w:bCs w:val="0"/>
          <w:sz w:val="24"/>
          <w:szCs w:val="24"/>
          <w:lang w:val="en-US" w:eastAsia="en-US"/>
        </w:rPr>
        <w:t>45min</w:t>
      </w:r>
      <w:r>
        <w:rPr>
          <w:rFonts w:hint="eastAsia" w:ascii="宋体" w:hAnsi="宋体" w:eastAsia="宋体" w:cs="宋体"/>
          <w:b w:val="0"/>
          <w:bCs w:val="0"/>
          <w:sz w:val="24"/>
          <w:szCs w:val="24"/>
        </w:rPr>
        <w:t>范围内可调，在预定时间到达后停 止治疗头超声输岀并给出指示信号。</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atLeast"/>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 xml:space="preserve">定时误差不超过3 </w:t>
      </w:r>
      <w:r>
        <w:rPr>
          <w:rFonts w:hint="eastAsia" w:ascii="宋体" w:hAnsi="宋体" w:eastAsia="宋体" w:cs="宋体"/>
          <w:b w:val="0"/>
          <w:bCs w:val="0"/>
          <w:sz w:val="24"/>
          <w:szCs w:val="24"/>
          <w:lang w:val="en-US" w:eastAsia="en-US"/>
        </w:rPr>
        <w:t>s</w:t>
      </w:r>
      <w:r>
        <w:rPr>
          <w:rFonts w:hint="eastAsia" w:ascii="宋体" w:hAnsi="宋体" w:eastAsia="宋体" w:cs="宋体"/>
          <w:b w:val="0"/>
          <w:bCs w:val="0"/>
          <w:sz w:val="24"/>
          <w:szCs w:val="24"/>
        </w:rPr>
        <w:t>或设定值±1%的两者中的较大值。到达设定时间 后设备应自动中断输出并发岀指示信号。</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atLeast"/>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治疗枪超声波输出方式：设置时间内连续输出。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atLeast"/>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 xml:space="preserve">治疗头辐射表面的温度不超过41 </w:t>
      </w:r>
      <w:r>
        <w:rPr>
          <w:rFonts w:hint="eastAsia" w:ascii="宋体" w:hAnsi="宋体" w:eastAsia="宋体" w:cs="宋体"/>
          <w:b w:val="0"/>
          <w:bCs w:val="0"/>
          <w:sz w:val="24"/>
          <w:szCs w:val="24"/>
          <w:lang w:val="en-US" w:eastAsia="en-US"/>
        </w:rPr>
        <w:t>°C</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 xml:space="preserve">治疗头散热孔距离超声窗不低于 </w:t>
      </w:r>
      <w:r>
        <w:rPr>
          <w:rFonts w:hint="eastAsia" w:ascii="宋体" w:hAnsi="宋体" w:eastAsia="宋体" w:cs="宋体"/>
          <w:b w:val="0"/>
          <w:bCs w:val="0"/>
          <w:sz w:val="24"/>
          <w:szCs w:val="24"/>
          <w:lang w:val="en-US" w:eastAsia="en-US"/>
        </w:rPr>
        <w:t>10cm。</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atLeast"/>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空间峰值时间平均声强</w:t>
      </w:r>
      <w:r>
        <w:rPr>
          <w:rFonts w:hint="eastAsia" w:ascii="宋体" w:hAnsi="宋体" w:eastAsia="宋体" w:cs="宋体"/>
          <w:b w:val="0"/>
          <w:bCs w:val="0"/>
          <w:sz w:val="24"/>
          <w:szCs w:val="24"/>
          <w:lang w:val="en-US" w:eastAsia="en-US"/>
        </w:rPr>
        <w:t xml:space="preserve">60.8W/cm2 </w:t>
      </w:r>
      <w:r>
        <w:rPr>
          <w:rFonts w:hint="eastAsia" w:ascii="宋体" w:hAnsi="宋体" w:eastAsia="宋体" w:cs="宋体"/>
          <w:b w:val="0"/>
          <w:bCs w:val="0"/>
          <w:sz w:val="24"/>
          <w:szCs w:val="24"/>
          <w:lang w:val="zh-TW" w:eastAsia="zh-TW"/>
        </w:rPr>
        <w:t>（4档，额定），偏差应在±20%范围内。</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atLeast"/>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13、</w:t>
      </w:r>
      <w:r>
        <w:rPr>
          <w:rFonts w:hint="eastAsia" w:ascii="宋体" w:hAnsi="宋体" w:eastAsia="宋体" w:cs="宋体"/>
          <w:b w:val="0"/>
          <w:bCs w:val="0"/>
          <w:sz w:val="24"/>
          <w:szCs w:val="24"/>
        </w:rPr>
        <w:t>波束类型：汇聚型。</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ind w:left="0" w:right="0" w:firstLine="0"/>
        <w:textAlignment w:val="auto"/>
        <w:rPr>
          <w:rFonts w:hint="eastAsia" w:ascii="宋体" w:hAnsi="宋体" w:eastAsia="宋体" w:cs="宋体"/>
          <w:sz w:val="24"/>
          <w:szCs w:val="24"/>
        </w:rPr>
      </w:pP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ind w:left="0" w:right="0" w:firstLine="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bCs/>
          <w:sz w:val="24"/>
          <w:szCs w:val="24"/>
          <w:lang w:val="en-US" w:eastAsia="zh-CN"/>
        </w:rPr>
      </w:pPr>
      <w:r>
        <w:rPr>
          <w:rFonts w:hint="eastAsia" w:ascii="宋体" w:hAnsi="宋体" w:eastAsia="宋体" w:cs="宋体"/>
          <w:b/>
          <w:bCs/>
          <w:i w:val="0"/>
          <w:iCs w:val="0"/>
          <w:caps w:val="0"/>
          <w:color w:val="auto"/>
          <w:spacing w:val="0"/>
          <w:sz w:val="24"/>
          <w:szCs w:val="24"/>
          <w:shd w:val="clear" w:fill="FFFFFF"/>
          <w:vertAlign w:val="baseline"/>
          <w:lang w:val="en-US" w:eastAsia="zh-CN"/>
        </w:rPr>
        <w:t>3.</w:t>
      </w:r>
      <w:r>
        <w:rPr>
          <w:rFonts w:hint="eastAsia" w:ascii="宋体" w:hAnsi="宋体" w:eastAsia="宋体" w:cs="宋体"/>
          <w:b/>
          <w:bCs/>
          <w:i w:val="0"/>
          <w:iCs w:val="0"/>
          <w:caps w:val="0"/>
          <w:color w:val="auto"/>
          <w:spacing w:val="0"/>
          <w:sz w:val="24"/>
          <w:szCs w:val="24"/>
          <w:shd w:val="clear" w:fill="FFFFFF"/>
          <w:vertAlign w:val="baseline"/>
        </w:rPr>
        <w:t>便携式生物刺激反馈仪</w:t>
      </w:r>
      <w:r>
        <w:rPr>
          <w:rFonts w:hint="eastAsia" w:ascii="宋体" w:hAnsi="宋体" w:eastAsia="宋体" w:cs="宋体"/>
          <w:b/>
          <w:bCs/>
          <w:sz w:val="24"/>
          <w:szCs w:val="24"/>
          <w:lang w:val="en-US" w:eastAsia="zh-CN"/>
        </w:rPr>
        <w:t>：</w:t>
      </w:r>
    </w:p>
    <w:p>
      <w:pPr>
        <w:keepNext w:val="0"/>
        <w:keepLines w:val="0"/>
        <w:pageBreakBefore w:val="0"/>
        <w:widowControl/>
        <w:suppressLineNumbers w:val="0"/>
        <w:kinsoku/>
        <w:wordWrap/>
        <w:overflowPunct/>
        <w:topLinePunct w:val="0"/>
        <w:autoSpaceDE/>
        <w:autoSpaceDN/>
        <w:bidi w:val="0"/>
        <w:spacing w:line="440" w:lineRule="atLeast"/>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1、主机电容触摸屏，触摸屏幕尺寸≥10英寸。</w:t>
      </w:r>
    </w:p>
    <w:p>
      <w:pPr>
        <w:keepNext w:val="0"/>
        <w:keepLines w:val="0"/>
        <w:pageBreakBefore w:val="0"/>
        <w:widowControl/>
        <w:suppressLineNumbers w:val="0"/>
        <w:kinsoku/>
        <w:wordWrap/>
        <w:overflowPunct/>
        <w:topLinePunct w:val="0"/>
        <w:autoSpaceDE/>
        <w:autoSpaceDN/>
        <w:bidi w:val="0"/>
        <w:spacing w:line="440" w:lineRule="atLeas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2、主机多功能物理通道≥4个，其中≥4个电刺激通道，≥3个肌电采集通道。</w:t>
      </w:r>
    </w:p>
    <w:p>
      <w:pPr>
        <w:keepNext w:val="0"/>
        <w:keepLines w:val="0"/>
        <w:pageBreakBefore w:val="0"/>
        <w:widowControl/>
        <w:suppressLineNumbers w:val="0"/>
        <w:kinsoku/>
        <w:wordWrap/>
        <w:overflowPunct/>
        <w:topLinePunct w:val="0"/>
        <w:autoSpaceDE/>
        <w:autoSpaceDN/>
        <w:bidi w:val="0"/>
        <w:spacing w:line="440" w:lineRule="atLeas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3、肌电采集范围:2μV~2500μV(rm.5) 。</w:t>
      </w:r>
    </w:p>
    <w:p>
      <w:pPr>
        <w:keepNext w:val="0"/>
        <w:keepLines w:val="0"/>
        <w:pageBreakBefore w:val="0"/>
        <w:widowControl/>
        <w:suppressLineNumbers w:val="0"/>
        <w:kinsoku/>
        <w:wordWrap/>
        <w:overflowPunct/>
        <w:topLinePunct w:val="0"/>
        <w:autoSpaceDE/>
        <w:autoSpaceDN/>
        <w:bidi w:val="0"/>
        <w:spacing w:line="440" w:lineRule="atLeas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4、分辨率：≤0.5μV(r.m.s) 。</w:t>
      </w:r>
    </w:p>
    <w:p>
      <w:pPr>
        <w:keepNext w:val="0"/>
        <w:keepLines w:val="0"/>
        <w:pageBreakBefore w:val="0"/>
        <w:widowControl/>
        <w:suppressLineNumbers w:val="0"/>
        <w:kinsoku/>
        <w:wordWrap/>
        <w:overflowPunct/>
        <w:topLinePunct w:val="0"/>
        <w:autoSpaceDE/>
        <w:autoSpaceDN/>
        <w:bidi w:val="0"/>
        <w:spacing w:line="440" w:lineRule="atLeas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5、通频带：不窄于20Hz~500Hz(-3dB)。   </w:t>
      </w:r>
    </w:p>
    <w:p>
      <w:pPr>
        <w:keepNext w:val="0"/>
        <w:keepLines w:val="0"/>
        <w:pageBreakBefore w:val="0"/>
        <w:widowControl/>
        <w:suppressLineNumbers w:val="0"/>
        <w:kinsoku/>
        <w:wordWrap/>
        <w:overflowPunct/>
        <w:topLinePunct w:val="0"/>
        <w:autoSpaceDE/>
        <w:autoSpaceDN/>
        <w:bidi w:val="0"/>
        <w:spacing w:line="440" w:lineRule="atLeas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6、共模抑制比:大于100dB。</w:t>
      </w:r>
    </w:p>
    <w:p>
      <w:pPr>
        <w:keepNext w:val="0"/>
        <w:keepLines w:val="0"/>
        <w:pageBreakBefore w:val="0"/>
        <w:widowControl/>
        <w:suppressLineNumbers w:val="0"/>
        <w:kinsoku/>
        <w:wordWrap/>
        <w:overflowPunct/>
        <w:topLinePunct w:val="0"/>
        <w:autoSpaceDE/>
        <w:autoSpaceDN/>
        <w:bidi w:val="0"/>
        <w:spacing w:line="440" w:lineRule="atLeas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7、刺激电流强度:0-100mA范围内可调,步进0.5mA可调节。</w:t>
      </w:r>
    </w:p>
    <w:p>
      <w:pPr>
        <w:keepNext w:val="0"/>
        <w:keepLines w:val="0"/>
        <w:pageBreakBefore w:val="0"/>
        <w:widowControl/>
        <w:suppressLineNumbers w:val="0"/>
        <w:kinsoku/>
        <w:wordWrap/>
        <w:overflowPunct/>
        <w:topLinePunct w:val="0"/>
        <w:autoSpaceDE/>
        <w:autoSpaceDN/>
        <w:bidi w:val="0"/>
        <w:spacing w:line="440" w:lineRule="atLeas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8、电刺激脉冲宽度：20μs-900μs范围内可调,步进10us可调节。</w:t>
      </w:r>
    </w:p>
    <w:p>
      <w:pPr>
        <w:keepNext w:val="0"/>
        <w:keepLines w:val="0"/>
        <w:pageBreakBefore w:val="0"/>
        <w:widowControl/>
        <w:suppressLineNumbers w:val="0"/>
        <w:kinsoku/>
        <w:wordWrap/>
        <w:overflowPunct/>
        <w:topLinePunct w:val="0"/>
        <w:autoSpaceDE/>
        <w:autoSpaceDN/>
        <w:bidi w:val="0"/>
        <w:spacing w:line="440" w:lineRule="atLeas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9、电刺激脉冲频率：1Hz-500Hz范围内可调步进1Hz可调节(除0.5Hz。</w:t>
      </w:r>
    </w:p>
    <w:p>
      <w:pPr>
        <w:keepNext w:val="0"/>
        <w:keepLines w:val="0"/>
        <w:pageBreakBefore w:val="0"/>
        <w:widowControl/>
        <w:suppressLineNumbers w:val="0"/>
        <w:kinsoku/>
        <w:wordWrap/>
        <w:overflowPunct/>
        <w:topLinePunct w:val="0"/>
        <w:autoSpaceDE/>
        <w:autoSpaceDN/>
        <w:bidi w:val="0"/>
        <w:spacing w:line="440" w:lineRule="atLeast"/>
        <w:jc w:val="left"/>
        <w:textAlignment w:val="auto"/>
        <w:rPr>
          <w:rFonts w:hint="default" w:ascii="宋体" w:hAnsi="宋体" w:eastAsia="宋体" w:cs="宋体"/>
          <w:sz w:val="24"/>
          <w:szCs w:val="24"/>
          <w:lang w:val="en-US"/>
        </w:rPr>
      </w:pPr>
      <w:r>
        <w:rPr>
          <w:rFonts w:hint="eastAsia" w:ascii="宋体" w:hAnsi="宋体" w:eastAsia="宋体" w:cs="宋体"/>
          <w:color w:val="000000"/>
          <w:kern w:val="0"/>
          <w:sz w:val="24"/>
          <w:szCs w:val="24"/>
          <w:lang w:val="en-US" w:eastAsia="zh-CN"/>
        </w:rPr>
        <w:t>10、上升/下降时间：至少在0s~18s范围内可调..</w:t>
      </w:r>
    </w:p>
    <w:p>
      <w:pPr>
        <w:keepNext w:val="0"/>
        <w:keepLines w:val="0"/>
        <w:pageBreakBefore w:val="0"/>
        <w:widowControl/>
        <w:suppressLineNumbers w:val="0"/>
        <w:kinsoku/>
        <w:wordWrap/>
        <w:overflowPunct/>
        <w:topLinePunct w:val="0"/>
        <w:autoSpaceDE/>
        <w:autoSpaceDN/>
        <w:bidi w:val="0"/>
        <w:spacing w:line="440" w:lineRule="atLeas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11、操作系统:采用 Android操作系统,保证系统兼容性及稳定性. </w:t>
      </w:r>
    </w:p>
    <w:p>
      <w:pPr>
        <w:keepNext w:val="0"/>
        <w:keepLines w:val="0"/>
        <w:pageBreakBefore w:val="0"/>
        <w:widowControl/>
        <w:suppressLineNumbers w:val="0"/>
        <w:kinsoku/>
        <w:wordWrap/>
        <w:overflowPunct/>
        <w:topLinePunct w:val="0"/>
        <w:autoSpaceDE/>
        <w:autoSpaceDN/>
        <w:bidi w:val="0"/>
        <w:spacing w:line="440" w:lineRule="atLeas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12、内置电池+外接电源,电池容量≥4000mAh,双供电模式,满足不同临床应用需求。</w:t>
      </w:r>
    </w:p>
    <w:p>
      <w:pPr>
        <w:keepNext w:val="0"/>
        <w:keepLines w:val="0"/>
        <w:pageBreakBefore w:val="0"/>
        <w:widowControl/>
        <w:suppressLineNumbers w:val="0"/>
        <w:kinsoku/>
        <w:wordWrap/>
        <w:overflowPunct/>
        <w:topLinePunct w:val="0"/>
        <w:autoSpaceDE/>
        <w:autoSpaceDN/>
        <w:bidi w:val="0"/>
        <w:spacing w:line="440" w:lineRule="atLeast"/>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13、各通道独立控制，可任意选择开启的通道，可用于多个不同部位的联合治疗。</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4.高清</w:t>
      </w:r>
      <w:r>
        <w:rPr>
          <w:rFonts w:hint="eastAsia" w:ascii="宋体" w:hAnsi="宋体" w:eastAsia="宋体" w:cs="宋体"/>
          <w:b/>
          <w:bCs/>
          <w:sz w:val="24"/>
          <w:szCs w:val="24"/>
          <w:lang w:val="en-US" w:eastAsia="zh-CN"/>
        </w:rPr>
        <w:t>电子阴道镜：</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1．镜头技术</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b w:val="0"/>
          <w:bCs/>
          <w:sz w:val="24"/>
          <w:szCs w:val="24"/>
        </w:rPr>
        <w:t>★</w:t>
      </w:r>
      <w:r>
        <w:rPr>
          <w:rFonts w:hint="eastAsia" w:ascii="宋体" w:hAnsi="宋体" w:eastAsia="宋体" w:cs="宋体"/>
          <w:sz w:val="24"/>
          <w:szCs w:val="24"/>
          <w:lang w:val="en-US" w:eastAsia="zh-CN"/>
        </w:rPr>
        <w:t>1.1SONY 1080P高清镜头，具有连续变焦、自动聚焦和高清成像功能；</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1.2成像系统水平分辨率：≥1100TVL</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1.3放大倍数支持1～40倍（可选1～72倍）,支持连续变倍和连续变焦；</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1.4有快速自动聚焦和手动定位聚焦功能，手动定位聚焦支持独立按键控制的微距调节功能； </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1.5可通过镜头按键控制“一键”进入观察检查操作界面，支持快速变倍观察图像，具有一键快速切换6-8-12倍光学变焦，方便对检查前适合的工作距离定位；</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b w:val="0"/>
          <w:bCs/>
          <w:sz w:val="24"/>
          <w:szCs w:val="24"/>
        </w:rPr>
        <w:t>★</w:t>
      </w:r>
      <w:r>
        <w:rPr>
          <w:rFonts w:hint="eastAsia" w:ascii="宋体" w:hAnsi="宋体" w:eastAsia="宋体" w:cs="宋体"/>
          <w:sz w:val="24"/>
          <w:szCs w:val="24"/>
          <w:lang w:val="en-US" w:eastAsia="zh-CN"/>
        </w:rPr>
        <w:t>2具有采集图像的智能质控管理功能：按质控流程自动采图和防治误操作提示，识别无效采图并标记；</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2.1具有视频采集功能，能够在检查或手术过程中进行录像，并且对视频进行回放，回放过程中支持再次采集图像；</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b w:val="0"/>
          <w:bCs/>
          <w:sz w:val="24"/>
          <w:szCs w:val="24"/>
        </w:rPr>
        <w:t>★</w:t>
      </w:r>
      <w:r>
        <w:rPr>
          <w:rFonts w:hint="eastAsia" w:ascii="宋体" w:hAnsi="宋体" w:eastAsia="宋体" w:cs="宋体"/>
          <w:sz w:val="24"/>
          <w:szCs w:val="24"/>
          <w:lang w:val="en-US" w:eastAsia="zh-CN"/>
        </w:rPr>
        <w:t>2.2提供智能辅助评估功能，具有智能勾出病变范围及勾选出最佳活检点功能，智能提示</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2.3支持局域网应用模式，阴道镜工作站可与护士站、医生工作站互联应用，实现患者诊疗的综合信息化管理；</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3.可做示教系统，支持阴道镜检查/LEEP手术治疗过程音视频同步传输给示教室或上级医院，方便教学应用；</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3.1可选叫号系统和远程实时会诊系统，便于宫颈门诊应用和视教应用。</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二氧化碳激光治疗</w:t>
      </w:r>
      <w:r>
        <w:rPr>
          <w:rFonts w:hint="eastAsia" w:ascii="宋体" w:hAnsi="宋体" w:cs="宋体"/>
          <w:b/>
          <w:bCs/>
          <w:sz w:val="24"/>
          <w:szCs w:val="24"/>
          <w:lang w:val="en-US" w:eastAsia="zh-CN"/>
        </w:rPr>
        <w:t>机</w:t>
      </w:r>
      <w:r>
        <w:rPr>
          <w:rFonts w:hint="eastAsia" w:ascii="宋体" w:hAnsi="宋体" w:eastAsia="宋体" w:cs="宋体"/>
          <w:b/>
          <w:bCs/>
          <w:sz w:val="24"/>
          <w:szCs w:val="24"/>
          <w:lang w:val="en-US" w:eastAsia="zh-CN"/>
        </w:rPr>
        <w:t>：</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激光器：封离式二氧化碳激光器</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冷却系统：内置水循环冷却</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激光波长：10.6 U m±0.1 P m</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光束终端发散角：0 ^20mrad</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光斑（焦点）直径：④Wlmm</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终端输出激光功率：N20W</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终端输出激光功率不稳定度St （范围为0.01S-0.25S）：优于±10%</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激光输出功率复现性Rp （范围为0.01s-0.25s）：优于±10%</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指示光波长：650nm±5nm</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10.指示光调节：亮度5档可调</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导光系统：精密七关节导光臂</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导光臂配有长度分别为2.5cm、3.5cm、7.5cm、9cm激光刀头</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输出方式：连续输出、单次输出、重复脉冲输出</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输出控制：脚踏开关</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 重复脉冲持续时间为0.01-2.95秒可调，调节步进为0.01秒,允许误差不超过±20%</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重复脉冲间隔时间为0.01-2.95秒可调，调节步进为0.01秒,允许误差不超过±20%</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操作系统：</w:t>
      </w:r>
      <w:r>
        <w:rPr>
          <w:rFonts w:hint="eastAsia" w:ascii="宋体" w:hAnsi="宋体" w:cs="宋体"/>
          <w:sz w:val="24"/>
          <w:szCs w:val="24"/>
          <w:lang w:val="en-US" w:eastAsia="zh-CN"/>
        </w:rPr>
        <w:t>不小于</w:t>
      </w:r>
      <w:r>
        <w:rPr>
          <w:rFonts w:hint="eastAsia" w:ascii="宋体" w:hAnsi="宋体" w:eastAsia="宋体" w:cs="宋体"/>
          <w:sz w:val="24"/>
          <w:szCs w:val="24"/>
          <w:lang w:val="en-US" w:eastAsia="zh-CN"/>
        </w:rPr>
        <w:t>8寸彩色触摸屏</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 单次脉冲治疗时间：0.01〜2.95秒可调，调节步进为0.01秒,允许误差不超过±20%</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auto"/>
          <w:spacing w:val="0"/>
          <w:sz w:val="24"/>
          <w:szCs w:val="24"/>
          <w:shd w:val="clear" w:fill="FFFFFF"/>
          <w:vertAlign w:val="baseline"/>
          <w:lang w:val="en-US" w:eastAsia="zh-CN"/>
        </w:rPr>
        <w:t>6.</w:t>
      </w:r>
      <w:r>
        <w:rPr>
          <w:rFonts w:hint="eastAsia" w:ascii="宋体" w:hAnsi="宋体" w:eastAsia="宋体" w:cs="宋体"/>
          <w:b/>
          <w:bCs/>
          <w:i w:val="0"/>
          <w:iCs w:val="0"/>
          <w:caps w:val="0"/>
          <w:color w:val="auto"/>
          <w:spacing w:val="0"/>
          <w:sz w:val="24"/>
          <w:szCs w:val="24"/>
          <w:shd w:val="clear" w:fill="FFFFFF"/>
          <w:vertAlign w:val="baseline"/>
        </w:rPr>
        <w:t>一体式操作宫腔镜</w:t>
      </w:r>
      <w:r>
        <w:rPr>
          <w:rFonts w:hint="eastAsia" w:ascii="宋体" w:hAnsi="宋体" w:eastAsia="宋体" w:cs="宋体"/>
          <w:b/>
          <w:bCs/>
          <w:sz w:val="24"/>
          <w:szCs w:val="24"/>
        </w:rPr>
        <w:t>参数</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1、用于宫腔疾病的治疗，包括子宫肌瘤、息肉、粘连、畸形以及异物残留等；</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2、具有5Fr的手术器械通道，在可视情况下手术操作；</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3、可配备多种器械，包括剪刀、活检钳、异物钳等；</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4、镜鞘一体</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b w:val="0"/>
          <w:bCs/>
          <w:sz w:val="24"/>
          <w:szCs w:val="24"/>
        </w:rPr>
        <w:t>★</w:t>
      </w:r>
      <w:r>
        <w:rPr>
          <w:rFonts w:hint="eastAsia" w:ascii="宋体" w:hAnsi="宋体" w:eastAsia="宋体" w:cs="宋体"/>
          <w:sz w:val="24"/>
          <w:szCs w:val="24"/>
        </w:rPr>
        <w:t>5、器械插入口为喇叭形，方便器械进入；</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b w:val="0"/>
          <w:bCs/>
          <w:sz w:val="24"/>
          <w:szCs w:val="24"/>
        </w:rPr>
        <w:t>★</w:t>
      </w:r>
      <w:r>
        <w:rPr>
          <w:rFonts w:hint="eastAsia" w:ascii="宋体" w:hAnsi="宋体" w:eastAsia="宋体" w:cs="宋体"/>
          <w:sz w:val="24"/>
          <w:szCs w:val="24"/>
        </w:rPr>
        <w:t>6、密封帽内置，双层医用硅胶致密密封防漏水设计，自动闭合操作通道。可顺利通过输卵管疏通导丝等术中耗材，且与手术器械紧密包裹，杜绝气泡进入宫腔；</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7、进出水口可根据手术需求360°旋转</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b w:val="0"/>
          <w:bCs/>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、超广角镜头，视场角90°；景深3mm-100mm；视向角30°；</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、镜面具有防反光设置。管鞘内有安全保障的绝缘层；</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、插入部工作长度200mm，插入部最大宽度4.9mm / 5.4mm，免扩宫；</w:t>
      </w: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val="0"/>
        <w:snapToGrid w:val="0"/>
        <w:spacing w:line="440" w:lineRule="atLeas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7.</w:t>
      </w:r>
      <w:r>
        <w:rPr>
          <w:rFonts w:hint="eastAsia" w:ascii="宋体" w:hAnsi="宋体" w:eastAsia="宋体" w:cs="宋体"/>
          <w:b/>
          <w:bCs/>
          <w:sz w:val="24"/>
          <w:szCs w:val="24"/>
          <w:lang w:val="en-US" w:eastAsia="zh-CN"/>
        </w:rPr>
        <w:t>电超声治疗仪：</w:t>
      </w:r>
    </w:p>
    <w:p>
      <w:pPr>
        <w:pStyle w:val="7"/>
        <w:keepNext w:val="0"/>
        <w:keepLines w:val="0"/>
        <w:pageBreakBefore w:val="0"/>
        <w:numPr>
          <w:ilvl w:val="0"/>
          <w:numId w:val="0"/>
        </w:numPr>
        <w:kinsoku/>
        <w:wordWrap/>
        <w:overflowPunct/>
        <w:topLinePunct w:val="0"/>
        <w:autoSpaceDE/>
        <w:autoSpaceDN/>
        <w:bidi w:val="0"/>
        <w:spacing w:line="440" w:lineRule="atLeas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主机：</w:t>
      </w:r>
      <w:r>
        <w:rPr>
          <w:rFonts w:hint="eastAsia" w:ascii="宋体" w:hAnsi="宋体" w:eastAsia="宋体" w:cs="宋体"/>
          <w:kern w:val="0"/>
          <w:sz w:val="24"/>
          <w:szCs w:val="24"/>
        </w:rPr>
        <w:t>集成化一体式机箱设计，主机为工控机，稳定性和兼容性更有保障，抗电磁干扰性能突出。</w:t>
      </w:r>
    </w:p>
    <w:p>
      <w:pPr>
        <w:pStyle w:val="7"/>
        <w:keepNext w:val="0"/>
        <w:keepLines w:val="0"/>
        <w:pageBreakBefore w:val="0"/>
        <w:numPr>
          <w:ilvl w:val="0"/>
          <w:numId w:val="0"/>
        </w:numPr>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超声治疗物理通道：</w:t>
      </w:r>
      <w:r>
        <w:rPr>
          <w:rFonts w:hint="eastAsia" w:ascii="宋体" w:hAnsi="宋体" w:cs="宋体"/>
          <w:kern w:val="0"/>
          <w:sz w:val="24"/>
          <w:szCs w:val="24"/>
          <w:lang w:eastAsia="zh-CN"/>
        </w:rPr>
        <w:t>≥</w:t>
      </w:r>
      <w:r>
        <w:rPr>
          <w:rFonts w:hint="eastAsia" w:ascii="宋体" w:hAnsi="宋体" w:eastAsia="宋体" w:cs="宋体"/>
          <w:kern w:val="0"/>
          <w:sz w:val="24"/>
          <w:szCs w:val="24"/>
        </w:rPr>
        <w:t>8个，为保证系统的稳定和功能的独立控制，8个通道相互独立。</w:t>
      </w:r>
    </w:p>
    <w:p>
      <w:pPr>
        <w:pStyle w:val="7"/>
        <w:keepNext w:val="0"/>
        <w:keepLines w:val="0"/>
        <w:pageBreakBefore w:val="0"/>
        <w:numPr>
          <w:ilvl w:val="0"/>
          <w:numId w:val="0"/>
        </w:numPr>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波束类型：会聚型</w:t>
      </w:r>
    </w:p>
    <w:p>
      <w:pPr>
        <w:pStyle w:val="7"/>
        <w:keepNext w:val="0"/>
        <w:keepLines w:val="0"/>
        <w:pageBreakBefore w:val="0"/>
        <w:numPr>
          <w:ilvl w:val="0"/>
          <w:numId w:val="0"/>
        </w:numPr>
        <w:kinsoku/>
        <w:wordWrap/>
        <w:overflowPunct/>
        <w:topLinePunct w:val="0"/>
        <w:autoSpaceDE/>
        <w:autoSpaceDN/>
        <w:bidi w:val="0"/>
        <w:spacing w:line="440" w:lineRule="atLeast"/>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有效声强：</w:t>
      </w:r>
      <w:r>
        <w:rPr>
          <w:rFonts w:hint="eastAsia" w:ascii="宋体" w:hAnsi="宋体" w:cs="宋体"/>
          <w:sz w:val="24"/>
          <w:szCs w:val="24"/>
          <w:lang w:eastAsia="zh-CN"/>
        </w:rPr>
        <w:t>≥</w:t>
      </w:r>
      <w:r>
        <w:rPr>
          <w:rFonts w:hint="eastAsia" w:ascii="宋体" w:hAnsi="宋体" w:cs="宋体"/>
          <w:sz w:val="24"/>
          <w:szCs w:val="24"/>
          <w:lang w:val="en-US" w:eastAsia="zh-CN"/>
        </w:rPr>
        <w:t>2W</w:t>
      </w:r>
    </w:p>
    <w:p>
      <w:pPr>
        <w:pStyle w:val="7"/>
        <w:keepNext w:val="0"/>
        <w:keepLines w:val="0"/>
        <w:pageBreakBefore w:val="0"/>
        <w:numPr>
          <w:ilvl w:val="0"/>
          <w:numId w:val="0"/>
        </w:numPr>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声工作频率：</w:t>
      </w:r>
      <w:r>
        <w:rPr>
          <w:rFonts w:hint="eastAsia" w:ascii="宋体" w:hAnsi="宋体" w:cs="宋体"/>
          <w:sz w:val="24"/>
          <w:szCs w:val="24"/>
          <w:lang w:eastAsia="zh-CN"/>
        </w:rPr>
        <w:t>≥</w:t>
      </w:r>
      <w:r>
        <w:rPr>
          <w:rFonts w:hint="eastAsia" w:ascii="宋体" w:hAnsi="宋体" w:cs="宋体"/>
          <w:sz w:val="24"/>
          <w:szCs w:val="24"/>
          <w:lang w:val="en-US" w:eastAsia="zh-CN"/>
        </w:rPr>
        <w:t>0.6M</w:t>
      </w:r>
      <w:r>
        <w:rPr>
          <w:rFonts w:hint="eastAsia" w:ascii="宋体" w:hAnsi="宋体" w:eastAsia="宋体" w:cs="宋体"/>
          <w:sz w:val="24"/>
          <w:szCs w:val="24"/>
        </w:rPr>
        <w:t>KHz</w:t>
      </w:r>
    </w:p>
    <w:p>
      <w:pPr>
        <w:pStyle w:val="7"/>
        <w:keepNext w:val="0"/>
        <w:keepLines w:val="0"/>
        <w:pageBreakBefore w:val="0"/>
        <w:numPr>
          <w:ilvl w:val="0"/>
          <w:numId w:val="0"/>
        </w:numPr>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治疗头防水等级: </w:t>
      </w:r>
      <w:r>
        <w:rPr>
          <w:rFonts w:hint="eastAsia" w:ascii="宋体" w:hAnsi="宋体" w:cs="宋体"/>
          <w:sz w:val="24"/>
          <w:szCs w:val="24"/>
          <w:lang w:eastAsia="zh-CN"/>
        </w:rPr>
        <w:t>≥</w:t>
      </w:r>
      <w:r>
        <w:rPr>
          <w:rFonts w:hint="eastAsia" w:ascii="宋体" w:hAnsi="宋体" w:eastAsia="宋体" w:cs="宋体"/>
          <w:sz w:val="24"/>
          <w:szCs w:val="24"/>
        </w:rPr>
        <w:t>IPX7</w:t>
      </w:r>
    </w:p>
    <w:p>
      <w:pPr>
        <w:pStyle w:val="7"/>
        <w:keepNext w:val="0"/>
        <w:keepLines w:val="0"/>
        <w:pageBreakBefore w:val="0"/>
        <w:numPr>
          <w:ilvl w:val="0"/>
          <w:numId w:val="0"/>
        </w:numPr>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电刺激物理通道：</w:t>
      </w:r>
      <w:r>
        <w:rPr>
          <w:rFonts w:hint="eastAsia" w:ascii="宋体" w:hAnsi="宋体" w:cs="宋体"/>
          <w:kern w:val="0"/>
          <w:sz w:val="24"/>
          <w:szCs w:val="24"/>
          <w:lang w:eastAsia="zh-CN"/>
        </w:rPr>
        <w:t>≥</w:t>
      </w:r>
      <w:r>
        <w:rPr>
          <w:rFonts w:hint="eastAsia" w:ascii="宋体" w:hAnsi="宋体" w:eastAsia="宋体" w:cs="宋体"/>
          <w:kern w:val="0"/>
          <w:sz w:val="24"/>
          <w:szCs w:val="24"/>
        </w:rPr>
        <w:t>6个，为保证系统的稳定和功能的独立控制，6个通道相互独立，不是由一个通道通过分线扩展而实现的6通道。</w:t>
      </w:r>
    </w:p>
    <w:p>
      <w:pPr>
        <w:pStyle w:val="7"/>
        <w:keepNext w:val="0"/>
        <w:keepLines w:val="0"/>
        <w:pageBreakBefore w:val="0"/>
        <w:numPr>
          <w:ilvl w:val="0"/>
          <w:numId w:val="0"/>
        </w:numPr>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刺激电流强度：0-100mA范围内可调，步进0.5mA可调节。</w:t>
      </w:r>
    </w:p>
    <w:p>
      <w:pPr>
        <w:pStyle w:val="7"/>
        <w:keepNext w:val="0"/>
        <w:keepLines w:val="0"/>
        <w:pageBreakBefore w:val="0"/>
        <w:numPr>
          <w:ilvl w:val="0"/>
          <w:numId w:val="0"/>
        </w:numPr>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电刺激脉冲宽度：</w:t>
      </w:r>
      <w:r>
        <w:rPr>
          <w:rFonts w:hint="eastAsia" w:ascii="宋体" w:hAnsi="宋体" w:cs="宋体"/>
          <w:sz w:val="24"/>
          <w:szCs w:val="24"/>
          <w:lang w:eastAsia="zh-CN"/>
        </w:rPr>
        <w:t>至少</w:t>
      </w:r>
      <w:r>
        <w:rPr>
          <w:rFonts w:hint="eastAsia" w:ascii="宋体" w:hAnsi="宋体" w:eastAsia="宋体" w:cs="宋体"/>
          <w:sz w:val="24"/>
          <w:szCs w:val="24"/>
        </w:rPr>
        <w:t>在</w:t>
      </w:r>
      <w:r>
        <w:rPr>
          <w:rFonts w:hint="eastAsia" w:ascii="宋体" w:hAnsi="宋体" w:cs="宋体"/>
          <w:sz w:val="24"/>
          <w:szCs w:val="24"/>
          <w:lang w:val="en-US" w:eastAsia="zh-CN"/>
        </w:rPr>
        <w:t>100</w:t>
      </w:r>
      <w:r>
        <w:rPr>
          <w:rFonts w:hint="eastAsia" w:ascii="宋体" w:hAnsi="宋体" w:eastAsia="宋体" w:cs="宋体"/>
          <w:sz w:val="24"/>
          <w:szCs w:val="24"/>
        </w:rPr>
        <w:t>-2</w:t>
      </w:r>
      <w:r>
        <w:rPr>
          <w:rFonts w:hint="eastAsia" w:ascii="宋体" w:hAnsi="宋体" w:cs="宋体"/>
          <w:sz w:val="24"/>
          <w:szCs w:val="24"/>
          <w:lang w:val="en-US" w:eastAsia="zh-CN"/>
        </w:rPr>
        <w:t>0</w:t>
      </w:r>
      <w:r>
        <w:rPr>
          <w:rFonts w:hint="eastAsia" w:ascii="宋体" w:hAnsi="宋体" w:eastAsia="宋体" w:cs="宋体"/>
          <w:sz w:val="24"/>
          <w:szCs w:val="24"/>
        </w:rPr>
        <w:t>00μs范围内可调，步进10us可调节。</w:t>
      </w:r>
    </w:p>
    <w:p>
      <w:pPr>
        <w:pStyle w:val="7"/>
        <w:keepNext w:val="0"/>
        <w:keepLines w:val="0"/>
        <w:pageBreakBefore w:val="0"/>
        <w:numPr>
          <w:ilvl w:val="0"/>
          <w:numId w:val="0"/>
        </w:numPr>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电刺激脉冲频率：</w:t>
      </w:r>
      <w:r>
        <w:rPr>
          <w:rFonts w:hint="eastAsia" w:ascii="宋体" w:hAnsi="宋体" w:cs="宋体"/>
          <w:sz w:val="24"/>
          <w:szCs w:val="24"/>
          <w:lang w:eastAsia="zh-CN"/>
        </w:rPr>
        <w:t>至少</w:t>
      </w:r>
      <w:r>
        <w:rPr>
          <w:rFonts w:hint="eastAsia" w:ascii="宋体" w:hAnsi="宋体" w:eastAsia="宋体" w:cs="宋体"/>
          <w:sz w:val="24"/>
          <w:szCs w:val="24"/>
        </w:rPr>
        <w:t>在</w:t>
      </w:r>
      <w:r>
        <w:rPr>
          <w:rFonts w:hint="eastAsia" w:ascii="宋体" w:hAnsi="宋体" w:cs="宋体"/>
          <w:sz w:val="24"/>
          <w:szCs w:val="24"/>
          <w:lang w:val="en-US" w:eastAsia="zh-CN"/>
        </w:rPr>
        <w:t>2</w:t>
      </w:r>
      <w:r>
        <w:rPr>
          <w:rFonts w:hint="eastAsia" w:ascii="宋体" w:hAnsi="宋体" w:eastAsia="宋体" w:cs="宋体"/>
          <w:sz w:val="24"/>
          <w:szCs w:val="24"/>
        </w:rPr>
        <w:t>-2</w:t>
      </w:r>
      <w:r>
        <w:rPr>
          <w:rFonts w:hint="eastAsia" w:ascii="宋体" w:hAnsi="宋体" w:cs="宋体"/>
          <w:sz w:val="24"/>
          <w:szCs w:val="24"/>
          <w:lang w:val="en-US" w:eastAsia="zh-CN"/>
        </w:rPr>
        <w:t>00</w:t>
      </w:r>
      <w:r>
        <w:rPr>
          <w:rFonts w:hint="eastAsia" w:ascii="宋体" w:hAnsi="宋体" w:eastAsia="宋体" w:cs="宋体"/>
          <w:sz w:val="24"/>
          <w:szCs w:val="24"/>
        </w:rPr>
        <w:t>0Hz范围内可调，步进1Hz可调节。</w:t>
      </w:r>
    </w:p>
    <w:p>
      <w:pPr>
        <w:pStyle w:val="7"/>
        <w:keepNext w:val="0"/>
        <w:keepLines w:val="0"/>
        <w:pageBreakBefore w:val="0"/>
        <w:numPr>
          <w:ilvl w:val="0"/>
          <w:numId w:val="0"/>
        </w:numPr>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上升/下降时间：在0s～20s范围内可调。</w:t>
      </w:r>
    </w:p>
    <w:p>
      <w:pPr>
        <w:pStyle w:val="7"/>
        <w:keepNext w:val="0"/>
        <w:keepLines w:val="0"/>
        <w:pageBreakBefore w:val="0"/>
        <w:numPr>
          <w:ilvl w:val="0"/>
          <w:numId w:val="0"/>
        </w:numPr>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治疗时间：1min～60min，1min调节，误差：±10％。</w:t>
      </w:r>
    </w:p>
    <w:p>
      <w:pPr>
        <w:pStyle w:val="7"/>
        <w:keepNext w:val="0"/>
        <w:keepLines w:val="0"/>
        <w:pageBreakBefore w:val="0"/>
        <w:numPr>
          <w:ilvl w:val="0"/>
          <w:numId w:val="0"/>
        </w:numPr>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阴道宫颈电极通道数：</w:t>
      </w:r>
      <w:r>
        <w:rPr>
          <w:rFonts w:hint="eastAsia" w:ascii="宋体" w:hAnsi="宋体" w:cs="宋体"/>
          <w:sz w:val="24"/>
          <w:szCs w:val="24"/>
          <w:lang w:eastAsia="zh-CN"/>
        </w:rPr>
        <w:t>≥</w:t>
      </w:r>
      <w:r>
        <w:rPr>
          <w:rFonts w:hint="eastAsia" w:ascii="宋体" w:hAnsi="宋体" w:eastAsia="宋体" w:cs="宋体"/>
          <w:sz w:val="24"/>
          <w:szCs w:val="24"/>
        </w:rPr>
        <w:t>3个，独立控制，分别调节参数。</w:t>
      </w:r>
    </w:p>
    <w:p>
      <w:pPr>
        <w:pStyle w:val="7"/>
        <w:keepNext w:val="0"/>
        <w:keepLines w:val="0"/>
        <w:pageBreakBefore w:val="0"/>
        <w:numPr>
          <w:ilvl w:val="0"/>
          <w:numId w:val="0"/>
        </w:numPr>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14、阴道宫颈电极</w:t>
      </w:r>
      <w:r>
        <w:rPr>
          <w:rFonts w:hint="eastAsia" w:ascii="宋体" w:hAnsi="宋体" w:eastAsia="宋体" w:cs="宋体"/>
          <w:sz w:val="24"/>
          <w:szCs w:val="24"/>
        </w:rPr>
        <w:t>导通电阻：电极插孔与对应不锈钢环、不锈钢片间导通电阻应小于0.5Ω</w:t>
      </w:r>
      <w:r>
        <w:rPr>
          <w:rFonts w:hint="eastAsia" w:ascii="宋体" w:hAnsi="宋体" w:eastAsia="宋体" w:cs="宋体"/>
          <w:sz w:val="24"/>
          <w:szCs w:val="24"/>
          <w:lang w:eastAsia="zh-CN"/>
        </w:rPr>
        <w:t>，</w:t>
      </w:r>
      <w:r>
        <w:rPr>
          <w:rFonts w:hint="eastAsia" w:ascii="宋体" w:hAnsi="宋体" w:eastAsia="宋体" w:cs="宋体"/>
          <w:sz w:val="24"/>
          <w:szCs w:val="24"/>
        </w:rPr>
        <w:t>隔离电阻：两不锈钢环间绝缘电阻应大于10MΩ。</w:t>
      </w:r>
    </w:p>
    <w:p>
      <w:pPr>
        <w:pStyle w:val="7"/>
        <w:keepNext w:val="0"/>
        <w:keepLines w:val="0"/>
        <w:pageBreakBefore w:val="0"/>
        <w:numPr>
          <w:ilvl w:val="0"/>
          <w:numId w:val="0"/>
        </w:numPr>
        <w:kinsoku/>
        <w:wordWrap/>
        <w:overflowPunct/>
        <w:topLinePunct w:val="0"/>
        <w:autoSpaceDE/>
        <w:autoSpaceDN/>
        <w:bidi w:val="0"/>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电介质强度：两不锈钢环间施加交流1500V电压历时1min无闪络和击穿。</w:t>
      </w:r>
    </w:p>
    <w:p>
      <w:pPr>
        <w:pStyle w:val="7"/>
        <w:keepNext w:val="0"/>
        <w:keepLines w:val="0"/>
        <w:pageBreakBefore w:val="0"/>
        <w:numPr>
          <w:ilvl w:val="0"/>
          <w:numId w:val="0"/>
        </w:numPr>
        <w:kinsoku/>
        <w:wordWrap/>
        <w:overflowPunct/>
        <w:topLinePunct w:val="0"/>
        <w:autoSpaceDE/>
        <w:autoSpaceDN/>
        <w:bidi w:val="0"/>
        <w:spacing w:line="440" w:lineRule="atLeas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超声治疗和电刺激治疗，可以单独治疗、联合治疗、序贯治疗，可以选择不同的治疗方式，制定治疗方案。</w:t>
      </w:r>
    </w:p>
    <w:p>
      <w:pPr>
        <w:pStyle w:val="7"/>
        <w:keepNext w:val="0"/>
        <w:keepLines w:val="0"/>
        <w:pageBreakBefore w:val="0"/>
        <w:numPr>
          <w:ilvl w:val="0"/>
          <w:numId w:val="0"/>
        </w:numPr>
        <w:kinsoku/>
        <w:wordWrap/>
        <w:overflowPunct/>
        <w:topLinePunct w:val="0"/>
        <w:autoSpaceDE/>
        <w:autoSpaceDN/>
        <w:bidi w:val="0"/>
        <w:spacing w:line="440" w:lineRule="atLeas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具有时序性电刺激功能，各刺激通道相互独立，可以按照内置预定顺序进行联动刺激，可分别调节各个通道的电刺激参数，包括频率、脉宽、波升时间、波降时间等。</w:t>
      </w:r>
    </w:p>
    <w:p>
      <w:pPr>
        <w:pStyle w:val="7"/>
        <w:keepNext w:val="0"/>
        <w:keepLines w:val="0"/>
        <w:pageBreakBefore w:val="0"/>
        <w:numPr>
          <w:ilvl w:val="0"/>
          <w:numId w:val="0"/>
        </w:numPr>
        <w:kinsoku/>
        <w:wordWrap/>
        <w:overflowPunct/>
        <w:topLinePunct w:val="0"/>
        <w:autoSpaceDE/>
        <w:autoSpaceDN/>
        <w:bidi w:val="0"/>
        <w:spacing w:line="440" w:lineRule="atLeast"/>
        <w:ind w:leftChars="0"/>
        <w:textAlignment w:val="auto"/>
        <w:rPr>
          <w:rFonts w:ascii="微软雅黑" w:hAnsi="微软雅黑" w:eastAsia="微软雅黑"/>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具有完整的人类辅助生殖男方病例和人类辅助生殖女方病历填写界面，可以进行科研信息登记，可以预览病例和打印病例报告。</w:t>
      </w:r>
    </w:p>
    <w:p>
      <w:pPr>
        <w:pStyle w:val="5"/>
        <w:keepNext w:val="0"/>
        <w:keepLines w:val="0"/>
        <w:pageBreakBefore w:val="0"/>
        <w:widowControl w:val="0"/>
        <w:numPr>
          <w:ilvl w:val="0"/>
          <w:numId w:val="0"/>
        </w:numPr>
        <w:shd w:val="clear" w:color="auto" w:fill="auto"/>
        <w:tabs>
          <w:tab w:val="left" w:pos="510"/>
        </w:tabs>
        <w:kinsoku/>
        <w:wordWrap/>
        <w:overflowPunct/>
        <w:topLinePunct w:val="0"/>
        <w:autoSpaceDE/>
        <w:autoSpaceDN/>
        <w:bidi w:val="0"/>
        <w:adjustRightInd w:val="0"/>
        <w:snapToGrid w:val="0"/>
        <w:spacing w:before="0" w:after="360" w:line="440" w:lineRule="atLeast"/>
        <w:ind w:right="0" w:rightChars="0"/>
        <w:jc w:val="both"/>
        <w:textAlignment w:val="auto"/>
        <w:rPr>
          <w:rFonts w:hint="eastAsia" w:ascii="宋体" w:hAnsi="宋体" w:eastAsia="宋体" w:cs="宋体"/>
          <w:color w:val="000000"/>
          <w:spacing w:val="0"/>
          <w:w w:val="100"/>
          <w:position w:val="0"/>
          <w:sz w:val="24"/>
          <w:szCs w:val="24"/>
        </w:rPr>
      </w:pPr>
      <w:bookmarkStart w:id="0" w:name="_GoBack"/>
      <w:bookmarkEnd w:id="0"/>
    </w:p>
    <w:p>
      <w:pPr>
        <w:pStyle w:val="8"/>
        <w:keepNext w:val="0"/>
        <w:keepLines w:val="0"/>
        <w:pageBreakBefore w:val="0"/>
        <w:widowControl w:val="0"/>
        <w:shd w:val="clear" w:color="auto" w:fill="auto"/>
        <w:kinsoku/>
        <w:wordWrap/>
        <w:overflowPunct/>
        <w:topLinePunct w:val="0"/>
        <w:autoSpaceDE/>
        <w:autoSpaceDN/>
        <w:bidi w:val="0"/>
        <w:spacing w:before="0" w:after="0" w:line="440" w:lineRule="atLeast"/>
        <w:ind w:left="0" w:right="0" w:firstLine="0"/>
        <w:jc w:val="left"/>
        <w:textAlignment w:val="auto"/>
        <w:rPr>
          <w:rFonts w:hint="eastAsia" w:ascii="宋体" w:hAnsi="宋体" w:eastAsia="宋体" w:cs="宋体"/>
          <w:b/>
          <w:bCs/>
          <w:sz w:val="24"/>
          <w:szCs w:val="24"/>
        </w:rPr>
      </w:pPr>
      <w:r>
        <w:rPr>
          <w:rFonts w:hint="eastAsia" w:cs="宋体"/>
          <w:b/>
          <w:bCs/>
          <w:color w:val="000000"/>
          <w:spacing w:val="0"/>
          <w:w w:val="100"/>
          <w:position w:val="0"/>
          <w:sz w:val="24"/>
          <w:szCs w:val="24"/>
          <w:lang w:val="en-US" w:eastAsia="zh-CN"/>
        </w:rPr>
        <w:t>8.</w:t>
      </w:r>
      <w:r>
        <w:rPr>
          <w:rFonts w:hint="eastAsia" w:ascii="宋体" w:hAnsi="宋体" w:eastAsia="宋体" w:cs="宋体"/>
          <w:b/>
          <w:bCs/>
          <w:color w:val="000000"/>
          <w:spacing w:val="0"/>
          <w:w w:val="100"/>
          <w:position w:val="0"/>
          <w:sz w:val="24"/>
          <w:szCs w:val="24"/>
        </w:rPr>
        <w:t>宫腔内窥镜：</w:t>
      </w:r>
    </w:p>
    <w:p>
      <w:pPr>
        <w:pStyle w:val="8"/>
        <w:keepNext w:val="0"/>
        <w:keepLines w:val="0"/>
        <w:pageBreakBefore w:val="0"/>
        <w:widowControl w:val="0"/>
        <w:shd w:val="clear" w:color="auto" w:fill="auto"/>
        <w:tabs>
          <w:tab w:val="left" w:pos="3324"/>
        </w:tabs>
        <w:kinsoku/>
        <w:wordWrap/>
        <w:overflowPunct/>
        <w:topLinePunct w:val="0"/>
        <w:autoSpaceDE/>
        <w:autoSpaceDN/>
        <w:bidi w:val="0"/>
        <w:spacing w:before="0" w:after="0" w:line="440" w:lineRule="atLeas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视向角：30°</w:t>
      </w:r>
      <w:r>
        <w:rPr>
          <w:rFonts w:hint="eastAsia" w:ascii="宋体" w:hAnsi="宋体" w:eastAsia="宋体" w:cs="宋体"/>
          <w:color w:val="000000"/>
          <w:spacing w:val="0"/>
          <w:w w:val="100"/>
          <w:position w:val="0"/>
          <w:sz w:val="24"/>
          <w:szCs w:val="24"/>
        </w:rPr>
        <w:tab/>
      </w:r>
    </w:p>
    <w:p>
      <w:pPr>
        <w:pStyle w:val="8"/>
        <w:keepNext w:val="0"/>
        <w:keepLines w:val="0"/>
        <w:pageBreakBefore w:val="0"/>
        <w:widowControl w:val="0"/>
        <w:shd w:val="clear" w:color="auto" w:fill="auto"/>
        <w:tabs>
          <w:tab w:val="left" w:pos="3328"/>
          <w:tab w:val="left" w:pos="3810"/>
        </w:tabs>
        <w:kinsoku/>
        <w:wordWrap/>
        <w:overflowPunct/>
        <w:topLinePunct w:val="0"/>
        <w:autoSpaceDE/>
        <w:autoSpaceDN/>
        <w:bidi w:val="0"/>
        <w:spacing w:before="0" w:after="0" w:line="440" w:lineRule="atLeas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视场角：</w:t>
      </w:r>
      <w:r>
        <w:rPr>
          <w:rFonts w:hint="eastAsia" w:ascii="宋体" w:hAnsi="宋体" w:eastAsia="宋体" w:cs="宋体"/>
          <w:color w:val="000000"/>
          <w:spacing w:val="0"/>
          <w:w w:val="100"/>
          <w:position w:val="0"/>
          <w:sz w:val="24"/>
          <w:szCs w:val="24"/>
          <w:lang w:val="en-US" w:eastAsia="en-US" w:bidi="en-US"/>
        </w:rPr>
        <w:t>N60°</w:t>
      </w:r>
      <w:r>
        <w:rPr>
          <w:rFonts w:hint="eastAsia" w:ascii="宋体" w:hAnsi="宋体" w:eastAsia="宋体" w:cs="宋体"/>
          <w:color w:val="000000"/>
          <w:spacing w:val="0"/>
          <w:w w:val="100"/>
          <w:position w:val="0"/>
          <w:sz w:val="24"/>
          <w:szCs w:val="24"/>
          <w:lang w:val="en-US" w:eastAsia="en-US" w:bidi="en-US"/>
        </w:rPr>
        <w:tab/>
      </w:r>
    </w:p>
    <w:p>
      <w:pPr>
        <w:pStyle w:val="8"/>
        <w:keepNext w:val="0"/>
        <w:keepLines w:val="0"/>
        <w:pageBreakBefore w:val="0"/>
        <w:widowControl w:val="0"/>
        <w:shd w:val="clear" w:color="auto" w:fill="auto"/>
        <w:kinsoku/>
        <w:wordWrap/>
        <w:overflowPunct/>
        <w:topLinePunct w:val="0"/>
        <w:autoSpaceDE/>
        <w:autoSpaceDN/>
        <w:bidi w:val="0"/>
        <w:spacing w:before="0" w:after="0" w:line="440" w:lineRule="atLeas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工作长度:</w:t>
      </w:r>
      <w:r>
        <w:rPr>
          <w:rFonts w:hint="eastAsia" w:ascii="宋体" w:hAnsi="宋体" w:eastAsia="宋体" w:cs="宋体"/>
          <w:color w:val="000000"/>
          <w:spacing w:val="0"/>
          <w:w w:val="100"/>
          <w:position w:val="0"/>
          <w:sz w:val="24"/>
          <w:szCs w:val="24"/>
          <w:lang w:val="en-US" w:eastAsia="en-US" w:bidi="en-US"/>
        </w:rPr>
        <w:t>302mm</w:t>
      </w:r>
    </w:p>
    <w:p>
      <w:pPr>
        <w:pStyle w:val="8"/>
        <w:keepNext w:val="0"/>
        <w:keepLines w:val="0"/>
        <w:pageBreakBefore w:val="0"/>
        <w:widowControl w:val="0"/>
        <w:shd w:val="clear" w:color="auto" w:fill="auto"/>
        <w:kinsoku/>
        <w:wordWrap/>
        <w:overflowPunct/>
        <w:topLinePunct w:val="0"/>
        <w:autoSpaceDE/>
        <w:autoSpaceDN/>
        <w:bidi w:val="0"/>
        <w:spacing w:before="0" w:after="0" w:line="440" w:lineRule="atLeas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插入部分最大宽度：</w:t>
      </w:r>
      <w:r>
        <w:rPr>
          <w:rFonts w:hint="eastAsia"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lang w:val="en-US" w:eastAsia="en-US" w:bidi="en-US"/>
        </w:rPr>
        <w:t>mm</w:t>
      </w:r>
    </w:p>
    <w:p>
      <w:pPr>
        <w:keepNext w:val="0"/>
        <w:keepLines w:val="0"/>
        <w:pageBreakBefore w:val="0"/>
        <w:widowControl/>
        <w:suppressLineNumbers w:val="0"/>
        <w:kinsoku/>
        <w:wordWrap/>
        <w:overflowPunct/>
        <w:topLinePunct w:val="0"/>
        <w:autoSpaceDE/>
        <w:autoSpaceDN/>
        <w:bidi w:val="0"/>
        <w:spacing w:line="440" w:lineRule="atLeast"/>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440" w:lineRule="atLeast"/>
        <w:textAlignment w:val="auto"/>
        <w:rPr>
          <w:rFonts w:hint="eastAsia" w:ascii="宋体" w:hAnsi="宋体" w:eastAsia="宋体" w:cs="宋体"/>
          <w:sz w:val="24"/>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YjUwMDM5MDYwOTNmOTk2MWZkOTNhYzAyNDc4OTMifQ=="/>
  </w:docVars>
  <w:rsids>
    <w:rsidRoot w:val="00000000"/>
    <w:rsid w:val="32D41E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5">
    <w:name w:val="Body text|1"/>
    <w:basedOn w:val="1"/>
    <w:qFormat/>
    <w:uiPriority w:val="0"/>
    <w:pPr>
      <w:widowControl w:val="0"/>
      <w:shd w:val="clear" w:color="auto" w:fill="auto"/>
      <w:spacing w:after="90" w:line="408" w:lineRule="auto"/>
    </w:pPr>
    <w:rPr>
      <w:rFonts w:ascii="宋体" w:hAnsi="宋体" w:eastAsia="宋体" w:cs="宋体"/>
      <w:sz w:val="22"/>
      <w:szCs w:val="22"/>
      <w:u w:val="none"/>
      <w:shd w:val="clear" w:color="auto" w:fill="auto"/>
      <w:lang w:val="zh-TW" w:eastAsia="zh-TW" w:bidi="zh-TW"/>
    </w:rPr>
  </w:style>
  <w:style w:type="paragraph" w:customStyle="1" w:styleId="6">
    <w:name w:val="Body text|2"/>
    <w:basedOn w:val="1"/>
    <w:qFormat/>
    <w:uiPriority w:val="0"/>
    <w:pPr>
      <w:widowControl w:val="0"/>
      <w:shd w:val="clear" w:color="auto" w:fill="auto"/>
      <w:spacing w:after="180"/>
    </w:pPr>
    <w:rPr>
      <w:u w:val="none"/>
      <w:shd w:val="clear" w:color="auto" w:fill="auto"/>
    </w:rPr>
  </w:style>
  <w:style w:type="paragraph" w:customStyle="1" w:styleId="7">
    <w:name w:val="List Paragraph_98181ac1-ba0b-452a-8bcb-d2aaab577918"/>
    <w:basedOn w:val="1"/>
    <w:qFormat/>
    <w:uiPriority w:val="34"/>
    <w:pPr>
      <w:ind w:firstLine="420" w:firstLineChars="200"/>
    </w:pPr>
  </w:style>
  <w:style w:type="paragraph" w:customStyle="1" w:styleId="8">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3463</Words>
  <Characters>3961</Characters>
  <Paragraphs>143</Paragraphs>
  <TotalTime>45</TotalTime>
  <ScaleCrop>false</ScaleCrop>
  <LinksUpToDate>false</LinksUpToDate>
  <CharactersWithSpaces>4015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2022-06-23T09:16:00Z</dcterms:created>
  <dc:creator>青苹果</dc:creator>
  <cp:lastModifiedBy> LAN</cp:lastModifiedBy>
  <dcterms:modified xsi:type="dcterms:W3CDTF">2022-06-27T04:08:50Z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6A8FF021546D49DFB2092723E341449E</vt:lpwstr>
  </property>
</Properties>
</file>